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中华少儿作文精品集：初中卷</w:t>
      </w:r>
    </w:p>
    <w:p>
      <w:r>
        <w:rPr>
          <w:rFonts w:ascii="宋体" w:hAnsi="宋体" w:eastAsia="宋体"/>
          <w:sz w:val="24"/>
        </w:rPr>
        <w:t>牛秀珍主编；牛秀珍，胡友平，王丽，秦旭，陈以民，张志强编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中华少儿作文精品集：初中卷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牛秀珍主编；牛秀珍，胡友平，王丽，秦旭，陈以民，张志强编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本书出售、求购地址：https://www.jiaokey.com/book/detail/11397116.html</w:t>
      </w:r>
    </w:p>
    <w:p>
      <w:r>
        <w:t>更多相关图书推荐：https://www.jiaokey.com</w:t>
      </w:r>
    </w:p>
    <w:p>
      <w:r>
        <w:t>牛秀珍主编；牛秀珍，胡友平，王丽，秦旭，陈以民，张志强编 其他作品：https://www.jiaokey.com/tag/牛秀珍主编；牛秀珍，胡友平，王丽，秦旭，陈以民，张志强编.html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关键词搜索：https://www.jiaokey.com/tag/中华少儿作文精品集：初中卷.html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