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国家自然科学基金重大项目  视觉信息加工研究论文集  下</w:t>
      </w:r>
    </w:p>
    <w:p>
      <w:r>
        <w:rPr>
          <w:rFonts w:ascii="宋体" w:hAnsi="宋体" w:eastAsia="宋体"/>
          <w:sz w:val="24"/>
        </w:rPr>
        <w:t>项目学术领导小组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国家自然科学基金重大项目  视觉信息加工研究论文集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项目学术领导小组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本书出售、求购地址：https://www.jiaokey.com/book/detail/11396828.html</w:t>
      </w:r>
    </w:p>
    <w:p>
      <w:r>
        <w:t>更多相关图书推荐：https://www.jiaokey.com</w:t>
      </w:r>
    </w:p>
    <w:p>
      <w:r>
        <w:t>项目学术领导小组 其他作品：https://www.jiaokey.com/tag/项目学术领导小组.html</w:t>
      </w:r>
    </w:p>
    <w:p>
      <w:r>
        <w:t>关键词搜索：https://www.jiaokey.com/tag/国家自然科学基金重大项目  视觉信息加工研究论文集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