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生物科学的新纪元</w:t>
      </w:r>
    </w:p>
    <w:p>
      <w:r>
        <w:rPr>
          <w:rFonts w:ascii="宋体" w:hAnsi="宋体" w:eastAsia="宋体"/>
          <w:sz w:val="24"/>
        </w:rPr>
        <w:t>（苏）克努尼杨兹（И.Л.КнУнянц）等著；应幼梅译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生物科学的新纪元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（苏）克努尼杨兹（И.Л.КнУнянц）等著；应幼梅译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本书出售、求购地址：https://www.jiaokey.com/book/detail/11396245.html</w:t>
      </w:r>
    </w:p>
    <w:p>
      <w:r>
        <w:t>更多相关图书推荐：https://www.jiaokey.com</w:t>
      </w:r>
    </w:p>
    <w:p>
      <w:r>
        <w:t>（苏）克努尼杨兹（И.Л.КнУнянц）等著；应幼梅译 其他作品：https://www.jiaokey.com/tag/（苏）克努尼杨兹（И.Л.КнУнянц）等著；应幼梅译.html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关键词搜索：https://www.jiaokey.com/tag/生物科学的新纪元.html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