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比较法视野中的司法程序</w:t>
      </w:r>
    </w:p>
    <w:p>
      <w:r>
        <w:rPr>
          <w:rFonts w:ascii="宋体" w:hAnsi="宋体" w:eastAsia="宋体"/>
          <w:sz w:val="24"/>
        </w:rPr>
        <w:t>（意）莫诺·卡佩莱蒂（Mauro Cappelletti）著；徐昕，王奕译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比较法视野中的司法程序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（意）莫诺·卡佩莱蒂（Mauro Cappelletti）著；徐昕，王奕译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本书出售、求购地址：https://www.jiaokey.com/book/detail/11395872.html</w:t>
      </w:r>
    </w:p>
    <w:p>
      <w:r>
        <w:t>更多相关图书推荐：https://www.jiaokey.com</w:t>
      </w:r>
    </w:p>
    <w:p>
      <w:r>
        <w:t>（意）莫诺·卡佩莱蒂（Mauro Cappelletti）著；徐昕，王奕译 其他作品：https://www.jiaokey.com/tag/（意）莫诺·卡佩莱蒂（Mauro Cappelletti）著；徐昕，王奕译.html</w:t>
      </w:r>
    </w:p>
    <w:p>
      <w:r>
        <w:t>清华大学出版社 出版图书：https://www.jiaokey.com/tag/清华大学出版社.html</w:t>
      </w:r>
    </w:p>
    <w:p>
      <w:r>
        <w:t>关键词搜索：https://www.jiaokey.com/tag/比较法视野中的司法程序.html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