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研究生英语读译教程</w:t>
      </w:r>
    </w:p>
    <w:p>
      <w:r>
        <w:rPr>
          <w:rFonts w:ascii="宋体" w:hAnsi="宋体" w:eastAsia="宋体"/>
          <w:sz w:val="24"/>
        </w:rPr>
        <w:t>毛大成主编；江素侠副主编；杨凤珍，郭乙瑶，马磊，江素侠，毛大威编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毛大成主编；江素侠副主编；杨凤珍，郭乙瑶，马磊，江素侠，毛大威编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本书出售、求购地址：https://www.jiaokey.com/book/detail/11395736.html</w:t>
      </w:r>
    </w:p>
    <w:p>
      <w:r>
        <w:t>更多相关图书推荐：https://www.jiaokey.com</w:t>
      </w:r>
    </w:p>
    <w:p>
      <w:r>
        <w:t>毛大成主编；江素侠副主编；杨凤珍，郭乙瑶，马磊，江素侠，毛大威编 其他作品：https://www.jiaokey.com/tag/毛大成主编；江素侠副主编；杨凤珍，郭乙瑶，马磊，江素侠，毛大威编.html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关键词搜索：https://www.jiaokey.com/tag/研究生英语读译教程.html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