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铣工基本技术</w:t>
      </w:r>
    </w:p>
    <w:p>
      <w:r>
        <w:rPr>
          <w:rFonts w:ascii="宋体" w:hAnsi="宋体" w:eastAsia="宋体"/>
          <w:sz w:val="24"/>
        </w:rPr>
        <w:t>何建民，寇立平编著；张浩，耿玉岐，高钟秀，高僖贤，居永梅编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何建民，寇立平编著；张浩，耿玉岐，高钟秀，高僖贤，居永梅编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本书出售、求购地址：https://www.jiaokey.com/book/detail/11394713.html</w:t>
      </w:r>
    </w:p>
    <w:p>
      <w:r>
        <w:t>更多相关图书推荐：https://www.jiaokey.com</w:t>
      </w:r>
    </w:p>
    <w:p>
      <w:r>
        <w:t>何建民，寇立平编著；张浩，耿玉岐，高钟秀，高僖贤，居永梅编 其他作品：https://www.jiaokey.com/tag/何建民，寇立平编著；张浩，耿玉岐，高钟秀，高僖贤，居永梅编.html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关键词搜索：https://www.jiaokey.com/tag/铣工基本技术.html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