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生态轻纺产品检测标准应用</w:t>
      </w:r>
    </w:p>
    <w:p>
      <w:r>
        <w:rPr>
          <w:rFonts w:ascii="宋体" w:hAnsi="宋体" w:eastAsia="宋体"/>
          <w:sz w:val="24"/>
        </w:rPr>
        <w:t>周传铭主编；杨雪瑛，邓唯副主编；徐生强主审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生态轻纺产品检测标准应用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周传铭主编；杨雪瑛，邓唯副主编；徐生强主审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本书出售、求购地址：https://www.jiaokey.com/book/detail/11394513.html</w:t>
      </w:r>
    </w:p>
    <w:p>
      <w:r>
        <w:t>更多相关图书推荐：https://www.jiaokey.com</w:t>
      </w:r>
    </w:p>
    <w:p>
      <w:r>
        <w:t>周传铭主编；杨雪瑛，邓唯副主编；徐生强主审 其他作品：https://www.jiaokey.com/tag/周传铭主编；杨雪瑛，邓唯副主编；徐生强主审.html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关键词搜索：https://www.jiaokey.com/tag/生态轻纺产品检测标准应用.html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