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书名：庶民研究  印度另类历史术学</w:t>
      </w:r>
    </w:p>
    <w:p>
      <w:r>
        <w:t>作者：刘健芝，许兆麟选编；林德山等译</w:t>
      </w:r>
    </w:p>
    <w:p>
      <w:r>
        <w:t>出版社：北京：中央编译出版社</w:t>
      </w:r>
    </w:p>
    <w:p>
      <w:r>
        <w:t>出版日期：2005.05</w:t>
      </w:r>
    </w:p>
    <w:p>
      <w:r>
        <w:t>总页数：426</w:t>
      </w:r>
    </w:p>
    <w:p>
      <w:r>
        <w:t>更多请访问教客网: www.jiaokey.com</w:t>
      </w:r>
    </w:p>
    <w:p>
      <w:r>
        <w:t>庶民研究  印度另类历史术学 评论地址：https://www.jiaokey.com/book/detail/11394068.html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