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精图奇史大观  第1卷</w:t>
      </w:r>
    </w:p>
    <w:p>
      <w:r>
        <w:rPr>
          <w:rFonts w:ascii="宋体" w:hAnsi="宋体" w:eastAsia="宋体"/>
          <w:sz w:val="24"/>
        </w:rPr>
        <w:t>歇浦寓公著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精图奇史大观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歇浦寓公著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本书出售、求购地址：https://www.jiaokey.com/book/detail/11391851.html</w:t>
      </w:r>
    </w:p>
    <w:p>
      <w:r>
        <w:t>更多相关图书推荐：https://www.jiaokey.com</w:t>
      </w:r>
    </w:p>
    <w:p>
      <w:r>
        <w:t>歇浦寓公著 其他作品：https://www.jiaokey.com/tag/歇浦寓公著.html</w:t>
      </w:r>
    </w:p>
    <w:p>
      <w:r>
        <w:t>上海时化书局 出版图书：https://www.jiaokey.com/tag/上海时化书局.html</w:t>
      </w:r>
    </w:p>
    <w:p>
      <w:r>
        <w:t>关键词搜索：https://www.jiaokey.com/tag/精图奇史大观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