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建筑工程常见质量事故与防范、处理实务全书  3</w:t>
      </w:r>
    </w:p>
    <w:p>
      <w:r>
        <w:rPr>
          <w:rFonts w:ascii="宋体" w:hAnsi="宋体" w:eastAsia="宋体"/>
          <w:sz w:val="24"/>
        </w:rPr>
        <w:t>李昂主编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建筑工程常见质量事故与防范、处理实务全书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本书出售、求购地址：https://www.jiaokey.com/book/detail/11391758.html</w:t>
      </w:r>
    </w:p>
    <w:p>
      <w:r>
        <w:t>更多相关图书推荐：https://www.jiaokey.com</w:t>
      </w:r>
    </w:p>
    <w:p>
      <w:r>
        <w:t>李昂主编 其他作品：https://www.jiaokey.com/tag/李昂主编.html</w:t>
      </w:r>
    </w:p>
    <w:p>
      <w:r>
        <w:t>金版电子出版公司 出版图书：https://www.jiaokey.com/tag/金版电子出版公司.html</w:t>
      </w:r>
    </w:p>
    <w:p>
      <w:r>
        <w:t>关键词搜索：https://www.jiaokey.com/tag/建筑工程常见质量事故与防范、处理实务全书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