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岱览点校  上</w:t>
      </w:r>
    </w:p>
    <w:p>
      <w:r>
        <w:rPr>
          <w:rFonts w:ascii="宋体" w:hAnsi="宋体" w:eastAsia="宋体"/>
          <w:sz w:val="24"/>
        </w:rPr>
        <w:t>（清）唐仲冕编著；泰山学院编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岱览点校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（清）唐仲冕编著；泰山学院编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本书出售、求购地址：https://www.jiaokey.com/book/detail/11390316.html</w:t>
      </w:r>
    </w:p>
    <w:p>
      <w:r>
        <w:t>更多相关图书推荐：https://www.jiaokey.com</w:t>
      </w:r>
    </w:p>
    <w:p>
      <w:r>
        <w:t>（清）唐仲冕编著；泰山学院编 其他作品：https://www.jiaokey.com/tag/（清）唐仲冕编著；泰山学院编.html</w:t>
      </w:r>
    </w:p>
    <w:p>
      <w:r>
        <w:t>关键词搜索：https://www.jiaokey.com/tag/岱览点校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