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妇心三部曲之三  女难</w:t>
      </w:r>
    </w:p>
    <w:p>
      <w:r>
        <w:rPr>
          <w:rFonts w:ascii="宋体" w:hAnsi="宋体" w:eastAsia="宋体"/>
          <w:sz w:val="24"/>
        </w:rPr>
        <w:t>显尼志勒著；施蛰存译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妇心三部曲之三  女难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显尼志勒著；施蛰存译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本书出售、求购地址：https://www.jiaokey.com/book/detail/11388142.html</w:t>
      </w:r>
    </w:p>
    <w:p>
      <w:r>
        <w:t>更多相关图书推荐：https://www.jiaokey.com</w:t>
      </w:r>
    </w:p>
    <w:p>
      <w:r>
        <w:t>显尼志勒著；施蛰存译 其他作品：https://www.jiaokey.com/tag/显尼志勒著；施蛰存译.html</w:t>
      </w:r>
    </w:p>
    <w:p>
      <w:r>
        <w:t>言行社 出版图书：https://www.jiaokey.com/tag/言行社.html</w:t>
      </w:r>
    </w:p>
    <w:p>
      <w:r>
        <w:t>关键词搜索：https://www.jiaokey.com/tag/妇心三部曲之三  女难.html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