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近代世界名剧百种选  名门街</w:t>
      </w:r>
    </w:p>
    <w:p>
      <w:r>
        <w:rPr>
          <w:rFonts w:ascii="宋体" w:hAnsi="宋体" w:eastAsia="宋体"/>
          <w:sz w:val="24"/>
        </w:rPr>
        <w:t>陈铨主编；巴蕾著；华雄译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近代世界名剧百种选  名门街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陈铨主编；巴蕾著；华雄译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本书出售、求购地址：https://www.jiaokey.com/book/detail/11387569.html</w:t>
      </w:r>
    </w:p>
    <w:p>
      <w:r>
        <w:t>更多相关图书推荐：https://www.jiaokey.com</w:t>
      </w:r>
    </w:p>
    <w:p>
      <w:r>
        <w:t>陈铨主编；巴蕾著；华雄译 其他作品：https://www.jiaokey.com/tag/陈铨主编；巴蕾著；华雄译.html</w:t>
      </w:r>
    </w:p>
    <w:p>
      <w:r>
        <w:t>青年书店 出版图书：https://www.jiaokey.com/tag/青年书店.html</w:t>
      </w:r>
    </w:p>
    <w:p>
      <w:r>
        <w:t>关键词搜索：https://www.jiaokey.com/tag/近代世界名剧百种选  名门街.html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