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演剧手册</w:t>
      </w:r>
    </w:p>
    <w:p>
      <w:r>
        <w:rPr>
          <w:rFonts w:ascii="宋体" w:hAnsi="宋体" w:eastAsia="宋体"/>
          <w:sz w:val="24"/>
        </w:rPr>
        <w:t>宋之的，章泯，贺孟斧等著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宋之的，章泯，贺孟斧等著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本书出售、求购地址：https://www.jiaokey.com/book/detail/11387264.html</w:t>
      </w:r>
    </w:p>
    <w:p>
      <w:r>
        <w:t>更多相关图书推荐：https://www.jiaokey.com</w:t>
      </w:r>
    </w:p>
    <w:p>
      <w:r>
        <w:t>宋之的，章泯，贺孟斧等著 其他作品：https://www.jiaokey.com/tag/宋之的，章泯，贺孟斧等著.html</w:t>
      </w:r>
    </w:p>
    <w:p>
      <w:r>
        <w:t>上海杂志公司 出版图书：https://www.jiaokey.com/tag/上海杂志公司.html</w:t>
      </w:r>
    </w:p>
    <w:p>
      <w:r>
        <w:t>关键词搜索：https://www.jiaokey.com/tag/演剧手册.html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