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樱桃园</w:t>
      </w:r>
    </w:p>
    <w:p>
      <w:r>
        <w:rPr>
          <w:rFonts w:ascii="宋体" w:hAnsi="宋体" w:eastAsia="宋体"/>
          <w:sz w:val="24"/>
        </w:rPr>
        <w:t>（俄）契诃夫（А.П.Чехов）著；焦菊隐译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（俄）契诃夫（А.П.Чехов）著；焦菊隐译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世界编译所,1943.11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话剧:喜剧(学科:剧本地点:苏联年代:近代学科:选集)喜剧:话剧(学科:剧本地点:苏联年代:近代学科:选集)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本书出售、求购地址：https://www.jiaokey.com/book/detail/11387113.html</w:t>
      </w:r>
    </w:p>
    <w:p>
      <w:r>
        <w:t>更多相关图书推荐：https://www.jiaokey.com</w:t>
      </w:r>
    </w:p>
    <w:p>
      <w:r>
        <w:t>（俄）契诃夫（А.П.Чехов）著；焦菊隐译 其他作品：https://www.jiaokey.com/tag/（俄）契诃夫（А.П.Чехов）著；焦菊隐译.html</w:t>
      </w:r>
    </w:p>
    <w:p>
      <w:r>
        <w:t>世界编译所,1943.11 出版图书：https://www.jiaokey.com/tag/世界编译所,1943.11.html</w:t>
      </w:r>
    </w:p>
    <w:p>
      <w:r>
        <w:t>关键词搜索：https://www.jiaokey.com/tag/话剧:喜剧(学科:剧本地点:苏联年代:近代学科:选集)喜剧:话剧(学科:剧本地点:苏联年代:近代学科:选集).html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