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夫卯非野</w:t>
      </w:r>
    </w:p>
    <w:p>
      <w:r>
        <w:rPr>
          <w:rFonts w:ascii="宋体" w:hAnsi="宋体" w:eastAsia="宋体"/>
          <w:sz w:val="24"/>
        </w:rPr>
        <w:t>多斯托耶夫斯基著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夫卯非野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多斯托耶夫斯基著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本书出售、求购地址：https://www.jiaokey.com/book/detail/11386932.html</w:t>
      </w:r>
    </w:p>
    <w:p>
      <w:r>
        <w:t>更多相关图书推荐：https://www.jiaokey.com</w:t>
      </w:r>
    </w:p>
    <w:p>
      <w:r>
        <w:t>多斯托耶夫斯基著 其他作品：https://www.jiaokey.com/tag/多斯托耶夫斯基著.html</w:t>
      </w:r>
    </w:p>
    <w:p>
      <w:r>
        <w:t>关键词搜索：https://www.jiaokey.com/tag/夫卯非野.html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