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奥数题库天天练  小学三年级</w:t>
      </w:r>
    </w:p>
    <w:p>
      <w:r>
        <w:rPr>
          <w:rFonts w:ascii="宋体" w:hAnsi="宋体" w:eastAsia="宋体"/>
          <w:sz w:val="24"/>
        </w:rPr>
        <w:t>中国教育学会数学教育研究发展中心主编；寇玉琴，刘富森，王兵，张悟，张素霞，王春喜，陈斌，马玉编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奥数题库天天练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中国教育学会数学教育研究发展中心主编；寇玉琴，刘富森，王兵，张悟，张素霞，王春喜，陈斌，马玉编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本书出售、求购地址：https://www.jiaokey.com/book/detail/11386459.html</w:t>
      </w:r>
    </w:p>
    <w:p>
      <w:r>
        <w:t>更多相关图书推荐：https://www.jiaokey.com</w:t>
      </w:r>
    </w:p>
    <w:p>
      <w:r>
        <w:t>中国教育学会数学教育研究发展中心主编；寇玉琴，刘富森，王兵，张悟，张素霞，王春喜，陈斌，马玉编 其他作品：https://www.jiaokey.com/tag/中国教育学会数学教育研究发展中心主编；寇玉琴，刘富森，王兵，张悟，张素霞，王春喜，陈斌，马玉编.html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关键词搜索：https://www.jiaokey.com/tag/奥数题库天天练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