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中国重大自然灾害及减灾对策  分论</w:t>
      </w:r>
    </w:p>
    <w:p>
      <w:r>
        <w:rPr>
          <w:rFonts w:ascii="宋体" w:hAnsi="宋体" w:eastAsia="宋体"/>
          <w:sz w:val="24"/>
        </w:rPr>
        <w:t>马宗晋主编；国家科委全国重大自然灾害综合研究组编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中国重大自然灾害及减灾对策  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马宗晋主编；国家科委全国重大自然灾害综合研究组编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本书出售、求购地址：https://www.jiaokey.com/book/detail/11386140.html</w:t>
      </w:r>
    </w:p>
    <w:p>
      <w:r>
        <w:t>更多相关图书推荐：https://www.jiaokey.com</w:t>
      </w:r>
    </w:p>
    <w:p>
      <w:r>
        <w:t>马宗晋主编；国家科委全国重大自然灾害综合研究组编 其他作品：https://www.jiaokey.com/tag/马宗晋主编；国家科委全国重大自然灾害综合研究组编.html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关键词搜索：https://www.jiaokey.com/tag/中国重大自然灾害及减灾对策  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