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土壤学中的矿物学研究</w:t>
      </w:r>
    </w:p>
    <w:p>
      <w:r>
        <w:rPr>
          <w:rFonts w:ascii="宋体" w:hAnsi="宋体" w:eastAsia="宋体"/>
          <w:sz w:val="24"/>
        </w:rPr>
        <w:t>Е.И.帕尔费诺娃，Е.А亚里洛娃著；方明，熊德祥译；黄瑞采，潘中力校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土壤学中的矿物学研究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Е.И.帕尔费诺娃，Е.А亚里洛娃著；方明，熊德祥译；黄瑞采，潘中力校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本书出售、求购地址：https://www.jiaokey.com/book/detail/11385953.html</w:t>
      </w:r>
    </w:p>
    <w:p>
      <w:r>
        <w:t>更多相关图书推荐：https://www.jiaokey.com</w:t>
      </w:r>
    </w:p>
    <w:p>
      <w:r>
        <w:t>Е.И.帕尔费诺娃，Е.А亚里洛娃著；方明，熊德祥译；黄瑞采，潘中力校 其他作品：https://www.jiaokey.com/tag/Е.И.帕尔费诺娃，Е.А亚里洛娃著；方明，熊德祥译；黄瑞采，潘中力校.html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关键词搜索：https://www.jiaokey.com/tag/土壤学中的矿物学研究.html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