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光荣的历史闪光的晚年</w:t>
      </w:r>
    </w:p>
    <w:p>
      <w:r>
        <w:rPr>
          <w:rFonts w:ascii="宋体" w:hAnsi="宋体" w:eastAsia="宋体"/>
          <w:sz w:val="24"/>
        </w:rPr>
        <w:t>潍坊市军队离休退休干部安置办公室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光荣的历史闪光的晚年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潍坊市军队离休退休干部安置办公室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本书出售、求购地址：https://www.jiaokey.com/book/detail/11385496.html</w:t>
      </w:r>
    </w:p>
    <w:p>
      <w:r>
        <w:t>更多相关图书推荐：https://www.jiaokey.com</w:t>
      </w:r>
    </w:p>
    <w:p>
      <w:r>
        <w:t>潍坊市军队离休退休干部安置办公室 其他作品：https://www.jiaokey.com/tag/潍坊市军队离休退休干部安置办公室.html</w:t>
      </w:r>
    </w:p>
    <w:p>
      <w:r>
        <w:t>关键词搜索：https://www.jiaokey.com/tag/光荣的历史闪光的晚年.html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