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书名：水仙花  高级第34册</w:t>
      </w:r>
    </w:p>
    <w:p>
      <w:r>
        <w:t>作者：陈伯昂，潘汉年著</w:t>
      </w:r>
    </w:p>
    <w:p>
      <w:r>
        <w:t>出版社：上海：中华书局</w:t>
      </w:r>
    </w:p>
    <w:p>
      <w:r>
        <w:t>出版日期：1935.12</w:t>
      </w:r>
    </w:p>
    <w:p>
      <w:r>
        <w:t>总页数：27</w:t>
      </w:r>
    </w:p>
    <w:p>
      <w:r>
        <w:t>更多请访问教客网: www.jiaokey.com</w:t>
      </w:r>
    </w:p>
    <w:p>
      <w:r>
        <w:t>水仙花  高级第34册 评论地址：https://www.jiaokey.com/book/detail/11385020.html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