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世界古典文学名著  第三种  忏悔录</w:t>
      </w:r>
    </w:p>
    <w:p>
      <w:r>
        <w:rPr>
          <w:rFonts w:ascii="宋体" w:hAnsi="宋体" w:eastAsia="宋体"/>
          <w:sz w:val="24"/>
        </w:rPr>
        <w:t>卢骚著；沈起予译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世界古典文学名著  第三种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卢骚著；沈起予译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本书出售、求购地址：https://www.jiaokey.com/book/detail/11384855.html</w:t>
      </w:r>
    </w:p>
    <w:p>
      <w:r>
        <w:t>更多相关图书推荐：https://www.jiaokey.com</w:t>
      </w:r>
    </w:p>
    <w:p>
      <w:r>
        <w:t>卢骚著；沈起予译 其他作品：https://www.jiaokey.com/tag/卢骚著；沈起予译.html</w:t>
      </w:r>
    </w:p>
    <w:p>
      <w:r>
        <w:t>作家书屋 出版图书：https://www.jiaokey.com/tag/作家书屋.html</w:t>
      </w:r>
    </w:p>
    <w:p>
      <w:r>
        <w:t>关键词搜索：https://www.jiaokey.com/tag/世界古典文学名著  第三种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