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锦囊妙解：中学生语文系列.现代文阅读.高三同步</w:t>
      </w:r>
    </w:p>
    <w:p>
      <w:r>
        <w:rPr>
          <w:rFonts w:ascii="宋体" w:hAnsi="宋体" w:eastAsia="宋体"/>
          <w:sz w:val="24"/>
        </w:rPr>
        <w:t>杨春华本册主编；杨锡凤，刘敦秀，迟赛超，迟连法，熊小英，王仪达，李贤花，涂安华，李桂璋，杨怀东，李崇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锦囊妙解：中学生语文系列.现代文阅读.高三同步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杨春华本册主编；杨锡凤，刘敦秀，迟赛超，迟连法，熊小英，王仪达，李贤花，涂安华，李桂璋，杨怀东，李崇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本书出售、求购地址：https://www.jiaokey.com/book/detail/11384338.html</w:t>
      </w:r>
    </w:p>
    <w:p>
      <w:r>
        <w:t>更多相关图书推荐：https://www.jiaokey.com</w:t>
      </w:r>
    </w:p>
    <w:p>
      <w:r>
        <w:t>杨春华本册主编；杨锡凤，刘敦秀，迟赛超，迟连法，熊小英，王仪达，李贤花，涂安华，李桂璋，杨怀东，李崇 其他作品：https://www.jiaokey.com/tag/杨春华本册主编；杨锡凤，刘敦秀，迟赛超，迟连法，熊小英，王仪达，李贤花，涂安华，李桂璋，杨怀东，李崇.html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关键词搜索：https://www.jiaokey.com/tag/锦囊妙解：中学生语文系列.现代文阅读.高三同步.html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