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鬼语  第2版</w:t>
      </w:r>
    </w:p>
    <w:p>
      <w:r>
        <w:rPr>
          <w:rFonts w:ascii="宋体" w:hAnsi="宋体" w:eastAsia="宋体"/>
          <w:sz w:val="24"/>
        </w:rPr>
        <w:t>（英）拔柯著；孟宪承译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鬼语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（英）拔柯著；孟宪承译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本书出售、求购地址：https://www.jiaokey.com/book/detail/11384216.html</w:t>
      </w:r>
    </w:p>
    <w:p>
      <w:r>
        <w:t>更多相关图书推荐：https://www.jiaokey.com</w:t>
      </w:r>
    </w:p>
    <w:p>
      <w:r>
        <w:t>（英）拔柯著；孟宪承译 其他作品：https://www.jiaokey.com/tag/（英）拔柯著；孟宪承译.html</w:t>
      </w:r>
    </w:p>
    <w:p>
      <w:r>
        <w:t>商务印书馆 出版图书：https://www.jiaokey.com/tag/商务印书馆.html</w:t>
      </w:r>
    </w:p>
    <w:p>
      <w:r>
        <w:t>关键词搜索：https://www.jiaokey.com/tag/鬼语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