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中篇鼓词  匪特落网记  根据话剧《海防线上》改编</w:t>
      </w:r>
    </w:p>
    <w:p>
      <w:r>
        <w:rPr>
          <w:rFonts w:ascii="宋体" w:hAnsi="宋体" w:eastAsia="宋体"/>
          <w:sz w:val="24"/>
        </w:rPr>
        <w:t>山东省文化局，山东省文联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中篇鼓词  匪特落网记  根据话剧《海防线上》改编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山东省文化局，山东省文联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本书出售、求购地址：https://www.jiaokey.com/book/detail/11384075.html</w:t>
      </w:r>
    </w:p>
    <w:p>
      <w:r>
        <w:t>更多相关图书推荐：https://www.jiaokey.com</w:t>
      </w:r>
    </w:p>
    <w:p>
      <w:r>
        <w:t>山东省文化局，山东省文联 其他作品：https://www.jiaokey.com/tag/山东省文化局，山东省文联.html</w:t>
      </w:r>
    </w:p>
    <w:p>
      <w:r>
        <w:t>关键词搜索：https://www.jiaokey.com/tag/中篇鼓词  匪特落网记  根据话剧《海防线上》改编.html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