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赢牟之歌：《莱芜日报》创刊十五周年优秀作品集</w:t>
      </w:r>
    </w:p>
    <w:p>
      <w:r>
        <w:rPr>
          <w:rFonts w:ascii="宋体" w:hAnsi="宋体" w:eastAsia="宋体"/>
          <w:sz w:val="24"/>
        </w:rPr>
        <w:t>张兆清主编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赢牟之歌：《莱芜日报》创刊十五周年优秀作品集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本书出售、求购地址：https://www.jiaokey.com/book/detail/11383700.html</w:t>
      </w:r>
    </w:p>
    <w:p>
      <w:r>
        <w:t>更多相关图书推荐：https://www.jiaokey.com</w:t>
      </w:r>
    </w:p>
    <w:p>
      <w:r>
        <w:t>张兆清主编 其他作品：https://www.jiaokey.com/tag/张兆清主编.html</w:t>
      </w:r>
    </w:p>
    <w:p>
      <w:r>
        <w:t>关键词搜索：https://www.jiaokey.com/tag/赢牟之歌：《莱芜日报》创刊十五周年优秀作品集.html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