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书名：乡镇机构改革挑战与对策</w:t>
      </w:r>
    </w:p>
    <w:p>
      <w:r>
        <w:t>作者：金太军等著</w:t>
      </w:r>
    </w:p>
    <w:p>
      <w:r>
        <w:t>出版社：广州：广东人民出版社</w:t>
      </w:r>
    </w:p>
    <w:p>
      <w:r>
        <w:t>出版日期：2005.03</w:t>
      </w:r>
    </w:p>
    <w:p>
      <w:r>
        <w:t>总页数：360</w:t>
      </w:r>
    </w:p>
    <w:p>
      <w:r>
        <w:t>更多请访问教客网: www.jiaokey.com</w:t>
      </w:r>
    </w:p>
    <w:p>
      <w:r>
        <w:t>乡镇机构改革挑战与对策 评论地址：https://www.jiaokey.com/book/detail/11383519.html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