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巴比代尔</w:t>
      </w:r>
    </w:p>
    <w:p>
      <w:r>
        <w:rPr>
          <w:rFonts w:ascii="宋体" w:hAnsi="宋体" w:eastAsia="宋体"/>
          <w:sz w:val="24"/>
        </w:rPr>
        <w:t>（捷）博·赫拉巴尔（Bohumil Hrabal）著；杨乐云，万世荣译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巴比代尔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（捷）博·赫拉巴尔（Bohumil Hrabal）著；杨乐云，万世荣译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本书出售、求购地址：https://www.jiaokey.com/book/detail/11383063.html</w:t>
      </w:r>
    </w:p>
    <w:p>
      <w:r>
        <w:t>更多相关图书推荐：https://www.jiaokey.com</w:t>
      </w:r>
    </w:p>
    <w:p>
      <w:r>
        <w:t>（捷）博·赫拉巴尔（Bohumil Hrabal）著；杨乐云，万世荣译 其他作品：https://www.jiaokey.com/tag/（捷）博·赫拉巴尔（Bohumil Hrabal）著；杨乐云，万世荣译.html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关键词搜索：https://www.jiaokey.com/tag/巴比代尔.html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