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王士祯诗选译</w:t>
      </w:r>
    </w:p>
    <w:p>
      <w:r>
        <w:rPr>
          <w:rFonts w:ascii="宋体" w:hAnsi="宋体" w:eastAsia="宋体"/>
          <w:sz w:val="24"/>
        </w:rPr>
        <w:t>（清）王士祯著；王小舒，陈广澧译注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王士祯诗选译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（清）王士祯著；王小舒，陈广澧译注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本书出售、求购地址：https://www.jiaokey.com/book/detail/11382817.html</w:t>
      </w:r>
    </w:p>
    <w:p>
      <w:r>
        <w:t>更多相关图书推荐：https://www.jiaokey.com</w:t>
      </w:r>
    </w:p>
    <w:p>
      <w:r>
        <w:t>（清）王士祯著；王小舒，陈广澧译注 其他作品：https://www.jiaokey.com/tag/（清）王士祯著；王小舒，陈广澧译注.html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关键词搜索：https://www.jiaokey.com/tag/王士祯诗选译.html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