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6  2004·解读 当代 学术 文献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6  2004·解读 当代 学术 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本书出售、求购地址：https://www.jiaokey.com/book/detail/11382531.html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关键词搜索：https://www.jiaokey.com/tag/中国美术  6  2004·解读 当代 学术 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