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培育爱国之情  激发报国之志  全国爱国主义教育示范基地工作座谈会经验材料汇编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培育爱国之情  激发报国之志  全国爱国主义教育示范基地工作座谈会经验材料汇编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本书出售、求购地址：https://www.jiaokey.com/book/detail/11380292.html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关键词搜索：https://www.jiaokey.com/tag/培育爱国之情  激发报国之志  全国爱国主义教育示范基地工作座谈会经验材料汇编.html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