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汽轮机设备检修</w:t>
      </w:r>
    </w:p>
    <w:p>
      <w:r>
        <w:rPr>
          <w:rFonts w:ascii="宋体" w:hAnsi="宋体" w:eastAsia="宋体"/>
          <w:sz w:val="24"/>
        </w:rPr>
        <w:t>王殿武主编；《火力发电职业技能培训教材》编委会编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王殿武主编；《火力发电职业技能培训教材》编委会编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本书出售、求购地址：https://www.jiaokey.com/book/detail/11380227.html</w:t>
      </w:r>
    </w:p>
    <w:p>
      <w:r>
        <w:t>更多相关图书推荐：https://www.jiaokey.com</w:t>
      </w:r>
    </w:p>
    <w:p>
      <w:r>
        <w:t>王殿武主编；《火力发电职业技能培训教材》编委会编 其他作品：https://www.jiaokey.com/tag/王殿武主编；《火力发电职业技能培训教材》编委会编.html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