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  第4册  初级中学用</w:t>
      </w:r>
    </w:p>
    <w:p>
      <w:r>
        <w:rPr>
          <w:rFonts w:ascii="宋体" w:hAnsi="宋体" w:eastAsia="宋体"/>
          <w:sz w:val="24"/>
        </w:rPr>
        <w:t>付东华，陈望道编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  第4册  初级中学用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付东华，陈望道编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本书出售、求购地址：https://www.jiaokey.com/book/detail/11379583.html</w:t>
      </w:r>
    </w:p>
    <w:p>
      <w:r>
        <w:t>更多相关图书推荐：https://www.jiaokey.com</w:t>
      </w:r>
    </w:p>
    <w:p>
      <w:r>
        <w:t>付东华，陈望道编 其他作品：https://www.jiaokey.com/tag/付东华，陈望道编.html</w:t>
      </w:r>
    </w:p>
    <w:p>
      <w:r>
        <w:t>商务印书馆 出版图书：https://www.jiaokey.com/tag/商务印书馆.html</w:t>
      </w:r>
    </w:p>
    <w:p>
      <w:r>
        <w:t>关键词搜索：https://www.jiaokey.com/tag/国文  第4册  初级中学用.html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