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绘图花中贼</w:t>
      </w:r>
    </w:p>
    <w:p>
      <w:r>
        <w:rPr>
          <w:rFonts w:ascii="宋体" w:hAnsi="宋体" w:eastAsia="宋体"/>
          <w:sz w:val="24"/>
        </w:rPr>
        <w:t>张鸿飞译；赖雷煦著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绘图花中贼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张鸿飞译；赖雷煦著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改良小说社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本书出售、求购地址：https://www.jiaokey.com/book/detail/11377701.html</w:t>
      </w:r>
    </w:p>
    <w:p>
      <w:r>
        <w:t>更多相关图书推荐：https://www.jiaokey.com</w:t>
      </w:r>
    </w:p>
    <w:p>
      <w:r>
        <w:t>张鸿飞译；赖雷煦著 其他作品：https://www.jiaokey.com/tag/张鸿飞译；赖雷煦著.html</w:t>
      </w:r>
    </w:p>
    <w:p>
      <w:r>
        <w:t>改良小说社 出版图书：https://www.jiaokey.com/tag/改良小说社.html</w:t>
      </w:r>
    </w:p>
    <w:p>
      <w:r>
        <w:t>关键词搜索：https://www.jiaokey.com/tag/侦探小说  绘图花中贼.html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