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配全日制高级中学课本  人教版  物理  第2册  下  高中二年级第二学期用</w:t>
      </w:r>
    </w:p>
    <w:p>
      <w:r>
        <w:rPr>
          <w:rFonts w:ascii="宋体" w:hAnsi="宋体" w:eastAsia="宋体"/>
          <w:sz w:val="24"/>
        </w:rPr>
        <w:t>北京师范大学出版社组编；赖圣保，潘小芳，余剑敏，廖九根，罗习奇，钟鸣，袁斌编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配全日制高级中学课本  人教版  物理  第2册  下  高中二年级第二学期用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北京师范大学出版社组编；赖圣保，潘小芳，余剑敏，廖九根，罗习奇，钟鸣，袁斌编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本书出售、求购地址：https://www.jiaokey.com/book/detail/11377269.html</w:t>
      </w:r>
    </w:p>
    <w:p>
      <w:r>
        <w:t>更多相关图书推荐：https://www.jiaokey.com</w:t>
      </w:r>
    </w:p>
    <w:p>
      <w:r>
        <w:t>北京师范大学出版社组编；赖圣保，潘小芳，余剑敏，廖九根，罗习奇，钟鸣，袁斌编 其他作品：https://www.jiaokey.com/tag/北京师范大学出版社组编；赖圣保，潘小芳，余剑敏，廖九根，罗习奇，钟鸣，袁斌编.html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配全日制高级中学课本  人教版  物理  第2册  下  高中二年级第二学期用.html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