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白云风物</w:t>
      </w:r>
    </w:p>
    <w:p>
      <w:r>
        <w:rPr>
          <w:rFonts w:ascii="宋体" w:hAnsi="宋体" w:eastAsia="宋体"/>
          <w:sz w:val="24"/>
        </w:rPr>
        <w:t>谭集成，王坚辉，梁伯彦主编；政协广州市白云区文史委，广州市穗郊侨讯社合编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谭集成，王坚辉，梁伯彦主编；政协广州市白云区文史委，广州市穗郊侨讯社合编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日月星制作公司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本书出售、求购地址：https://www.jiaokey.com/book/detail/11374952.html</w:t>
      </w:r>
    </w:p>
    <w:p>
      <w:r>
        <w:t>更多相关图书推荐：https://www.jiaokey.com</w:t>
      </w:r>
    </w:p>
    <w:p>
      <w:r>
        <w:t>谭集成，王坚辉，梁伯彦主编；政协广州市白云区文史委，广州市穗郊侨讯社合编 其他作品：https://www.jiaokey.com/tag/谭集成，王坚辉，梁伯彦主编；政协广州市白云区文史委，广州市穗郊侨讯社合编.html</w:t>
      </w:r>
    </w:p>
    <w:p>
      <w:r>
        <w:t>日月星制作公司 出版图书：https://www.jiaokey.com/tag/日月星制作公司.html</w:t>
      </w:r>
    </w:p>
    <w:p>
      <w:r>
        <w:t>关键词搜索：https://www.jiaokey.com/tag/白云风物.html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