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邵阳文史研究  刘伟顺文集  2</w:t>
      </w:r>
    </w:p>
    <w:p>
      <w:r>
        <w:rPr>
          <w:rFonts w:ascii="宋体" w:hAnsi="宋体" w:eastAsia="宋体"/>
          <w:sz w:val="24"/>
        </w:rPr>
        <w:t>政协邵阳市文史学习委员会，九三学社邵阳市文化支委会合编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邵阳文史研究  刘伟顺文集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政协邵阳市文史学习委员会，九三学社邵阳市文化支委会合编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本书出售、求购地址：https://www.jiaokey.com/book/detail/11374515.html</w:t>
      </w:r>
    </w:p>
    <w:p>
      <w:r>
        <w:t>更多相关图书推荐：https://www.jiaokey.com</w:t>
      </w:r>
    </w:p>
    <w:p>
      <w:r>
        <w:t>政协邵阳市文史学习委员会，九三学社邵阳市文化支委会合编 其他作品：https://www.jiaokey.com/tag/政协邵阳市文史学习委员会，九三学社邵阳市文化支委会合编.html</w:t>
      </w:r>
    </w:p>
    <w:p>
      <w:r>
        <w:t>关键词搜索：https://www.jiaokey.com/tag/邵阳文史研究  刘伟顺文集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