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书名：江青是我们贫下中农的死对头  揭露江青在武昌县破坏土改的罪行</w:t>
      </w:r>
    </w:p>
    <w:p>
      <w:r>
        <w:t>作者：中共武昌县委宣传部编</w:t>
      </w:r>
    </w:p>
    <w:p>
      <w:r>
        <w:t>出版社：武汉：湖北人民出版社</w:t>
      </w:r>
    </w:p>
    <w:p>
      <w:r>
        <w:t>出版日期：1977.03</w:t>
      </w:r>
    </w:p>
    <w:p>
      <w:r>
        <w:t>总页数：22</w:t>
      </w:r>
    </w:p>
    <w:p>
      <w:r>
        <w:t>更多请访问教客网: www.jiaokey.com</w:t>
      </w:r>
    </w:p>
    <w:p>
      <w:r>
        <w:t>江青是我们贫下中农的死对头  揭露江青在武昌县破坏土改的罪行 评论地址：https://www.jiaokey.com/book/detail/11372597.html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