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语音合成</w:t>
      </w:r>
    </w:p>
    <w:p>
      <w:r>
        <w:rPr>
          <w:rFonts w:ascii="宋体" w:hAnsi="宋体" w:eastAsia="宋体"/>
          <w:sz w:val="24"/>
        </w:rPr>
        <w:t>（美）Jan P.H.van Santen等编；蔡莲红，杨鸿武，吴志勇等译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语音合成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（美）Jan P.H.van Santen等编；蔡莲红，杨鸿武，吴志勇等译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本书出售、求购地址：https://www.jiaokey.com/book/detail/11372388.html</w:t>
      </w:r>
    </w:p>
    <w:p>
      <w:r>
        <w:t>更多相关图书推荐：https://www.jiaokey.com</w:t>
      </w:r>
    </w:p>
    <w:p>
      <w:r>
        <w:t>（美）Jan P.H.van Santen等编；蔡莲红，杨鸿武，吴志勇等译 其他作品：https://www.jiaokey.com/tag/（美）Jan P.H.van Santen等编；蔡莲红，杨鸿武，吴志勇等译.html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关键词搜索：https://www.jiaokey.com/tag/语音合成.html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