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  全球顶尖企业的商务沟通之道</w:t>
      </w:r>
    </w:p>
    <w:p>
      <w:r>
        <w:rPr>
          <w:rFonts w:ascii="宋体" w:hAnsi="宋体" w:eastAsia="宋体"/>
          <w:sz w:val="24"/>
        </w:rPr>
        <w:t>（美）杰瑞·魏斯曼（Jerry Weissman）著；陈亮，刘超，左科华译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  全球顶尖企业的商务沟通之道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（美）杰瑞·魏斯曼（Jerry Weissman）著；陈亮，刘超，左科华译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本书出售、求购地址：https://www.jiaokey.com/book/detail/11371923.html</w:t>
      </w:r>
    </w:p>
    <w:p>
      <w:r>
        <w:t>更多相关图书推荐：https://www.jiaokey.com</w:t>
      </w:r>
    </w:p>
    <w:p>
      <w:r>
        <w:t>（美）杰瑞·魏斯曼（Jerry Weissman）著；陈亮，刘超，左科华译 其他作品：https://www.jiaokey.com/tag/（美）杰瑞·魏斯曼（Jerry Weissman）著；陈亮，刘超，左科华译.html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关键词搜索：https://www.jiaokey.com/tag/说服  全球顶尖企业的商务沟通之道.html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