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易经与大智慧</w:t>
      </w:r>
    </w:p>
    <w:p>
      <w:r>
        <w:rPr>
          <w:rFonts w:ascii="宋体" w:hAnsi="宋体" w:eastAsia="宋体"/>
          <w:sz w:val="24"/>
        </w:rPr>
        <w:t>常秉义编著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1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周易(学科:应用学科:股票学科:证券投资)周易股票证券投资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本书出售、求购地址：https://www.jiaokey.com/book/detail/11371222.html</w:t>
      </w:r>
    </w:p>
    <w:p>
      <w:r>
        <w:t>更多相关图书推荐：https://www.jiaokey.com</w:t>
      </w:r>
    </w:p>
    <w:p>
      <w:r>
        <w:t>常秉义编著 其他作品：https://www.jiaokey.com/tag/常秉义编著.html</w:t>
      </w:r>
    </w:p>
    <w:p>
      <w:r>
        <w:t>北京:光明日报出版社,2003.04 出版图书：https://www.jiaokey.com/tag/北京:光明日报出版社,2003.04.html</w:t>
      </w:r>
    </w:p>
    <w:p>
      <w:r>
        <w:t>关键词搜索：https://www.jiaokey.com/tag/周易(学科:应用学科:股票学科:证券投资)周易股票证券投资.html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