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领导本色  成功高管的10项黄金法则</w:t>
      </w:r>
    </w:p>
    <w:p>
      <w:r>
        <w:rPr>
          <w:rFonts w:ascii="宋体" w:hAnsi="宋体" w:eastAsia="宋体"/>
          <w:sz w:val="24"/>
        </w:rPr>
        <w:t>（美）贝蒂·普莱斯（Bette Price），（美）乔治·里奇斯克（George Ritcheske）著；李昊，乔晨怡，李之燕等译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领导本色  成功高管的10项黄金法则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（美）贝蒂·普莱斯（Bette Price），（美）乔治·里奇斯克（George Ritcheske）著；李昊，乔晨怡，李之燕等译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本书出售、求购地址：https://www.jiaokey.com/book/detail/11371029.html</w:t>
      </w:r>
    </w:p>
    <w:p>
      <w:r>
        <w:t>更多相关图书推荐：https://www.jiaokey.com</w:t>
      </w:r>
    </w:p>
    <w:p>
      <w:r>
        <w:t>（美）贝蒂·普莱斯（Bette Price），（美）乔治·里奇斯克（George Ritcheske）著；李昊，乔晨怡，李之燕等译 其他作品：https://www.jiaokey.com/tag/（美）贝蒂·普莱斯（Bette Price），（美）乔治·里奇斯克（George Ritcheske）著；李昊，乔晨怡，李之燕等译.html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关键词搜索：https://www.jiaokey.com/tag/领导本色  成功高管的10项黄金法则.html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