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公司经济犯罪研究</w:t>
      </w:r>
    </w:p>
    <w:p>
      <w:r>
        <w:rPr>
          <w:rFonts w:ascii="宋体" w:hAnsi="宋体" w:eastAsia="宋体"/>
          <w:sz w:val="24"/>
        </w:rPr>
        <w:t>冯中华主编；田凯，周洪波副主编；王东阳，牛犁耘，冯中华，田凯，史玉琴，李文霞，陈东，周洪波，韩锦霞撰稿人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冯中华主编；田凯，周洪波副主编；王东阳，牛犁耘，冯中华，田凯，史玉琴，李文霞，陈东，周洪波，韩锦霞撰稿人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本书出售、求购地址：https://www.jiaokey.com/book/detail/11370619.html</w:t>
      </w:r>
    </w:p>
    <w:p>
      <w:r>
        <w:t>更多相关图书推荐：https://www.jiaokey.com</w:t>
      </w:r>
    </w:p>
    <w:p>
      <w:r>
        <w:t>冯中华主编；田凯，周洪波副主编；王东阳，牛犁耘，冯中华，田凯，史玉琴，李文霞，陈东，周洪波，韩锦霞撰稿人 其他作品：https://www.jiaokey.com/tag/冯中华主编；田凯，周洪波副主编；王东阳，牛犁耘，冯中华，田凯，史玉琴，李文霞，陈东，周洪波，韩锦霞撰稿人.html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关键词搜索：https://www.jiaokey.com/tag/公司经济犯罪研究.html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