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山东省第1期高级摄影培训班教材  哲学提纲</w:t>
      </w:r>
    </w:p>
    <w:p>
      <w:r>
        <w:rPr>
          <w:rFonts w:ascii="宋体" w:hAnsi="宋体" w:eastAsia="宋体"/>
          <w:sz w:val="24"/>
        </w:rPr>
        <w:t>项观奇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山东省第1期高级摄影培训班教材  哲学提纲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项观奇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本书出售、求购地址：https://www.jiaokey.com/book/detail/11370007.html</w:t>
      </w:r>
    </w:p>
    <w:p>
      <w:r>
        <w:t>更多相关图书推荐：https://www.jiaokey.com</w:t>
      </w:r>
    </w:p>
    <w:p>
      <w:r>
        <w:t>项观奇 其他作品：https://www.jiaokey.com/tag/项观奇.html</w:t>
      </w:r>
    </w:p>
    <w:p>
      <w:r>
        <w:t>关键词搜索：https://www.jiaokey.com/tag/山东省第1期高级摄影培训班教材  哲学提纲.html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