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孔门弟子研究资料</w:t>
      </w:r>
    </w:p>
    <w:p>
      <w:r>
        <w:rPr>
          <w:rFonts w:ascii="宋体" w:hAnsi="宋体" w:eastAsia="宋体"/>
          <w:sz w:val="24"/>
        </w:rPr>
        <w:t>曲阜师范学院孔子研究所，李启谦，杨佐仁编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孔门弟子研究资料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曲阜师范学院孔子研究所，李启谦，杨佐仁编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本书出售、求购地址：https://www.jiaokey.com/book/detail/11370001.html</w:t>
      </w:r>
    </w:p>
    <w:p>
      <w:r>
        <w:t>更多相关图书推荐：https://www.jiaokey.com</w:t>
      </w:r>
    </w:p>
    <w:p>
      <w:r>
        <w:t>曲阜师范学院孔子研究所，李启谦，杨佐仁编 其他作品：https://www.jiaokey.com/tag/曲阜师范学院孔子研究所，李启谦，杨佐仁编.html</w:t>
      </w:r>
    </w:p>
    <w:p>
      <w:r>
        <w:t>关键词搜索：https://www.jiaokey.com/tag/孔门弟子研究资料.html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