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书名：十年磨一剑  章丘市民主评议行风工作十年回顾</w:t>
      </w:r>
    </w:p>
    <w:p>
      <w:r>
        <w:t>作者：中共章丘市纪委，章丘市监察局编著</w:t>
      </w:r>
    </w:p>
    <w:p>
      <w:r>
        <w:t>出版社：济南：黄河出版社</w:t>
      </w:r>
    </w:p>
    <w:p>
      <w:r>
        <w:t>出版日期：2003.11</w:t>
      </w:r>
    </w:p>
    <w:p>
      <w:r>
        <w:t>总页数：193</w:t>
      </w:r>
    </w:p>
    <w:p>
      <w:r>
        <w:t>更多请访问教客网: www.jiaokey.com</w:t>
      </w:r>
    </w:p>
    <w:p>
      <w:r>
        <w:t>十年磨一剑  章丘市民主评议行风工作十年回顾 评论地址：https://www.jiaokey.com/book/detail/11369480.html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