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AutoCAD2005中文版建筑与装潢设计专业特训教程</w:t>
      </w:r>
    </w:p>
    <w:p>
      <w:r>
        <w:rPr>
          <w:rFonts w:ascii="宋体" w:hAnsi="宋体" w:eastAsia="宋体"/>
          <w:sz w:val="24"/>
        </w:rPr>
        <w:t>（韩）李石勇著；李明吉，李钢，陈广义译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AutoCAD2005中文版建筑与装潢设计专业特训教程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（韩）李石勇著；李明吉，李钢，陈广义译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本书出售、求购地址：https://www.jiaokey.com/book/detail/11369100.html</w:t>
      </w:r>
    </w:p>
    <w:p>
      <w:r>
        <w:t>更多相关图书推荐：https://www.jiaokey.com</w:t>
      </w:r>
    </w:p>
    <w:p>
      <w:r>
        <w:t>（韩）李石勇著；李明吉，李钢，陈广义译 其他作品：https://www.jiaokey.com/tag/（韩）李石勇著；李明吉，李钢，陈广义译.html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关键词搜索：https://www.jiaokey.com/tag/AutoCAD2005中文版建筑与装潢设计专业特训教程.html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