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书名：新世纪水彩人物画技法</w:t>
      </w:r>
    </w:p>
    <w:p>
      <w:r>
        <w:t>作者：（美）查尔斯·雷德（Charles Reid）编著；鹿清霞，张庆艳，单士栋译</w:t>
      </w:r>
    </w:p>
    <w:p>
      <w:r>
        <w:t>出版社：北京：中国青年出版社</w:t>
      </w:r>
    </w:p>
    <w:p>
      <w:r>
        <w:t>出版日期：2004.11</w:t>
      </w:r>
    </w:p>
    <w:p>
      <w:r>
        <w:t>总页数：143</w:t>
      </w:r>
    </w:p>
    <w:p>
      <w:r>
        <w:t>更多请访问教客网: www.jiaokey.com</w:t>
      </w:r>
    </w:p>
    <w:p>
      <w:r>
        <w:t>新世纪水彩人物画技法 评论地址：https://www.jiaokey.com/book/detail/11363182.html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