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军队正规化与军事法制</w:t>
      </w:r>
    </w:p>
    <w:p>
      <w:r>
        <w:rPr>
          <w:rFonts w:ascii="宋体" w:hAnsi="宋体" w:eastAsia="宋体"/>
          <w:sz w:val="24"/>
        </w:rPr>
        <w:t>中央军委法制局·军事法学研究会编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军队正规化与军事法制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中央军委法制局·军事法学研究会编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本书出售、求购地址：https://www.jiaokey.com/book/detail/11362694.html</w:t>
      </w:r>
    </w:p>
    <w:p>
      <w:r>
        <w:t>更多相关图书推荐：https://www.jiaokey.com</w:t>
      </w:r>
    </w:p>
    <w:p>
      <w:r>
        <w:t>中央军委法制局·军事法学研究会编 其他作品：https://www.jiaokey.com/tag/中央军委法制局·军事法学研究会编.html</w:t>
      </w:r>
    </w:p>
    <w:p>
      <w:r>
        <w:t>关键词搜索：https://www.jiaokey.com/tag/军队正规化与军事法制.html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