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俄罗斯地下铁道建设精要</w:t>
      </w:r>
    </w:p>
    <w:p>
      <w:r>
        <w:rPr>
          <w:rFonts w:ascii="宋体" w:hAnsi="宋体" w:eastAsia="宋体"/>
          <w:sz w:val="24"/>
        </w:rPr>
        <w:t>（俄）С.Н.勿拉索夫等著；钱七虎，戚承志译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俄罗斯地下铁道建设精要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（俄）С.Н.勿拉索夫等著；钱七虎，戚承志译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本书出售、求购地址：https://www.jiaokey.com/book/detail/11360178.html</w:t>
      </w:r>
    </w:p>
    <w:p>
      <w:r>
        <w:t>更多相关图书推荐：https://www.jiaokey.com</w:t>
      </w:r>
    </w:p>
    <w:p>
      <w:r>
        <w:t>（俄）С.Н.勿拉索夫等著；钱七虎，戚承志译 其他作品：https://www.jiaokey.com/tag/（俄）С.Н.勿拉索夫等著；钱七虎，戚承志译.html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关键词搜索：https://www.jiaokey.com/tag/俄罗斯地下铁道建设精要.html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